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ED4AC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  <w:r w:rsidRPr="001E75DE">
        <w:rPr>
          <w:rFonts w:ascii="Times New Roman" w:hAnsi="Times New Roman" w:cs="Times New Roman"/>
        </w:rPr>
        <w:tab/>
      </w:r>
      <w:r w:rsidRPr="001E75DE">
        <w:rPr>
          <w:rFonts w:ascii="Times New Roman" w:hAnsi="Times New Roman" w:cs="Times New Roman"/>
        </w:rPr>
        <w:tab/>
      </w:r>
      <w:r w:rsidRPr="001E75DE">
        <w:rPr>
          <w:rFonts w:ascii="Times New Roman" w:hAnsi="Times New Roman" w:cs="Times New Roman"/>
        </w:rPr>
        <w:tab/>
      </w:r>
      <w:r w:rsidRPr="001E75DE">
        <w:rPr>
          <w:rFonts w:ascii="Times New Roman" w:hAnsi="Times New Roman" w:cs="Times New Roman"/>
        </w:rPr>
        <w:tab/>
      </w:r>
      <w:r w:rsidRPr="001E75DE">
        <w:rPr>
          <w:rFonts w:ascii="Times New Roman" w:hAnsi="Times New Roman" w:cs="Times New Roman"/>
        </w:rPr>
        <w:tab/>
      </w:r>
      <w:r w:rsidRPr="001E75DE">
        <w:rPr>
          <w:rFonts w:ascii="Times New Roman" w:hAnsi="Times New Roman" w:cs="Times New Roman"/>
          <w:b/>
          <w:bCs/>
          <w:u w:val="single"/>
        </w:rPr>
        <w:t>SOL DESIGN</w:t>
      </w:r>
    </w:p>
    <w:p w14:paraId="0EE19A70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7FEE66E4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  <w:b/>
          <w:bCs/>
          <w:u w:val="single"/>
        </w:rPr>
      </w:pPr>
      <w:r w:rsidRPr="001E75DE">
        <w:rPr>
          <w:rFonts w:ascii="Times New Roman" w:hAnsi="Times New Roman" w:cs="Times New Roman"/>
          <w:b/>
          <w:bCs/>
          <w:u w:val="single"/>
        </w:rPr>
        <w:t xml:space="preserve">Problem </w:t>
      </w:r>
      <w:r w:rsidR="001C3CCA" w:rsidRPr="001E75DE">
        <w:rPr>
          <w:rFonts w:ascii="Times New Roman" w:hAnsi="Times New Roman" w:cs="Times New Roman"/>
          <w:b/>
          <w:bCs/>
          <w:u w:val="single"/>
        </w:rPr>
        <w:t>Description:</w:t>
      </w:r>
    </w:p>
    <w:p w14:paraId="77EE3F79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0A05EE89" w14:textId="7F553FA9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  <w:r w:rsidRPr="001E75DE">
        <w:rPr>
          <w:rFonts w:ascii="Times New Roman" w:hAnsi="Times New Roman" w:cs="Times New Roman"/>
        </w:rPr>
        <w:t xml:space="preserve">The current design of </w:t>
      </w:r>
      <w:r w:rsidR="005C1C8D" w:rsidRPr="001E75DE">
        <w:rPr>
          <w:rFonts w:ascii="Times New Roman" w:hAnsi="Times New Roman" w:cs="Times New Roman"/>
        </w:rPr>
        <w:t>SOL (</w:t>
      </w:r>
      <w:r w:rsidRPr="001E75DE">
        <w:rPr>
          <w:rFonts w:ascii="Times New Roman" w:hAnsi="Times New Roman" w:cs="Times New Roman"/>
        </w:rPr>
        <w:t xml:space="preserve">Serial Over Lan) application </w:t>
      </w:r>
      <w:proofErr w:type="spellStart"/>
      <w:r w:rsidRPr="001E75DE">
        <w:rPr>
          <w:rFonts w:ascii="Times New Roman" w:hAnsi="Times New Roman" w:cs="Times New Roman"/>
        </w:rPr>
        <w:t>obmc</w:t>
      </w:r>
      <w:proofErr w:type="spellEnd"/>
      <w:r w:rsidRPr="001E75DE">
        <w:rPr>
          <w:rFonts w:ascii="Times New Roman" w:hAnsi="Times New Roman" w:cs="Times New Roman"/>
        </w:rPr>
        <w:t>-console server and client support</w:t>
      </w:r>
      <w:r w:rsidR="00C00B6D">
        <w:rPr>
          <w:rFonts w:ascii="Times New Roman" w:hAnsi="Times New Roman" w:cs="Times New Roman"/>
        </w:rPr>
        <w:t>s</w:t>
      </w:r>
      <w:r w:rsidRPr="001E75DE">
        <w:rPr>
          <w:rFonts w:ascii="Times New Roman" w:hAnsi="Times New Roman" w:cs="Times New Roman"/>
        </w:rPr>
        <w:t xml:space="preserve"> only a single host. It handles only single console. </w:t>
      </w:r>
      <w:r w:rsidR="00C00B6D">
        <w:rPr>
          <w:rFonts w:ascii="Times New Roman" w:hAnsi="Times New Roman" w:cs="Times New Roman"/>
        </w:rPr>
        <w:t>Current implementation</w:t>
      </w:r>
      <w:r w:rsidR="00C00B6D" w:rsidRPr="001E75DE">
        <w:rPr>
          <w:rFonts w:ascii="Times New Roman" w:hAnsi="Times New Roman" w:cs="Times New Roman"/>
        </w:rPr>
        <w:t xml:space="preserve"> </w:t>
      </w:r>
      <w:r w:rsidR="00C00B6D">
        <w:rPr>
          <w:rFonts w:ascii="Times New Roman" w:hAnsi="Times New Roman" w:cs="Times New Roman"/>
        </w:rPr>
        <w:t xml:space="preserve">may not </w:t>
      </w:r>
      <w:proofErr w:type="gramStart"/>
      <w:r w:rsidRPr="001E75DE">
        <w:rPr>
          <w:rFonts w:ascii="Times New Roman" w:hAnsi="Times New Roman" w:cs="Times New Roman"/>
        </w:rPr>
        <w:t>supporting</w:t>
      </w:r>
      <w:proofErr w:type="gramEnd"/>
      <w:r w:rsidRPr="001E75DE">
        <w:rPr>
          <w:rFonts w:ascii="Times New Roman" w:hAnsi="Times New Roman" w:cs="Times New Roman"/>
        </w:rPr>
        <w:t xml:space="preserve"> multi host or multiple console as it </w:t>
      </w:r>
      <w:r w:rsidR="00C00B6D">
        <w:rPr>
          <w:rFonts w:ascii="Times New Roman" w:hAnsi="Times New Roman" w:cs="Times New Roman"/>
        </w:rPr>
        <w:t>creates a</w:t>
      </w:r>
      <w:r w:rsidRPr="001E75DE">
        <w:rPr>
          <w:rFonts w:ascii="Times New Roman" w:hAnsi="Times New Roman" w:cs="Times New Roman"/>
        </w:rPr>
        <w:t xml:space="preserve"> single socket to connect server and </w:t>
      </w:r>
      <w:r w:rsidR="009004A7">
        <w:rPr>
          <w:rFonts w:ascii="Times New Roman" w:hAnsi="Times New Roman" w:cs="Times New Roman"/>
        </w:rPr>
        <w:t>server</w:t>
      </w:r>
      <w:r w:rsidR="00C00B6D">
        <w:rPr>
          <w:rFonts w:ascii="Times New Roman" w:hAnsi="Times New Roman" w:cs="Times New Roman"/>
        </w:rPr>
        <w:t xml:space="preserve"> also </w:t>
      </w:r>
      <w:r w:rsidR="009004A7">
        <w:rPr>
          <w:rFonts w:ascii="Times New Roman" w:hAnsi="Times New Roman" w:cs="Times New Roman"/>
        </w:rPr>
        <w:t xml:space="preserve">opens </w:t>
      </w:r>
      <w:r w:rsidRPr="001E75DE">
        <w:rPr>
          <w:rFonts w:ascii="Times New Roman" w:hAnsi="Times New Roman" w:cs="Times New Roman"/>
        </w:rPr>
        <w:t xml:space="preserve">only </w:t>
      </w:r>
      <w:r w:rsidR="00C00B6D">
        <w:rPr>
          <w:rFonts w:ascii="Times New Roman" w:hAnsi="Times New Roman" w:cs="Times New Roman"/>
        </w:rPr>
        <w:t xml:space="preserve">one </w:t>
      </w:r>
      <w:proofErr w:type="spellStart"/>
      <w:r w:rsidRPr="001E75DE">
        <w:rPr>
          <w:rFonts w:ascii="Times New Roman" w:hAnsi="Times New Roman" w:cs="Times New Roman"/>
        </w:rPr>
        <w:t>tty</w:t>
      </w:r>
      <w:proofErr w:type="spellEnd"/>
      <w:r w:rsidR="00C00B6D">
        <w:rPr>
          <w:rFonts w:ascii="Times New Roman" w:hAnsi="Times New Roman" w:cs="Times New Roman"/>
        </w:rPr>
        <w:t xml:space="preserve"> device</w:t>
      </w:r>
      <w:r w:rsidRPr="001E75DE">
        <w:rPr>
          <w:rFonts w:ascii="Times New Roman" w:hAnsi="Times New Roman" w:cs="Times New Roman"/>
        </w:rPr>
        <w:t>.</w:t>
      </w:r>
    </w:p>
    <w:p w14:paraId="209CAEB3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35E6D3F5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  <w:b/>
          <w:bCs/>
          <w:u w:val="single"/>
        </w:rPr>
      </w:pPr>
      <w:r w:rsidRPr="001E75DE">
        <w:rPr>
          <w:rFonts w:ascii="Times New Roman" w:hAnsi="Times New Roman" w:cs="Times New Roman"/>
          <w:b/>
          <w:bCs/>
          <w:u w:val="single"/>
        </w:rPr>
        <w:t xml:space="preserve">Proposed </w:t>
      </w:r>
      <w:r w:rsidR="001C3CCA" w:rsidRPr="001E75DE">
        <w:rPr>
          <w:rFonts w:ascii="Times New Roman" w:hAnsi="Times New Roman" w:cs="Times New Roman"/>
          <w:b/>
          <w:bCs/>
          <w:u w:val="single"/>
        </w:rPr>
        <w:t>Design:</w:t>
      </w:r>
    </w:p>
    <w:p w14:paraId="735E2A0E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7E8042EF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  <w:r w:rsidRPr="001E75DE">
        <w:rPr>
          <w:rFonts w:ascii="Times New Roman" w:hAnsi="Times New Roman" w:cs="Times New Roman"/>
        </w:rPr>
        <w:t xml:space="preserve">The Goal of this design document is to support multiple console’s in </w:t>
      </w:r>
      <w:proofErr w:type="spellStart"/>
      <w:r w:rsidRPr="001E75DE">
        <w:rPr>
          <w:rFonts w:ascii="Times New Roman" w:hAnsi="Times New Roman" w:cs="Times New Roman"/>
        </w:rPr>
        <w:t>obmc</w:t>
      </w:r>
      <w:proofErr w:type="spellEnd"/>
      <w:r w:rsidRPr="001E75DE">
        <w:rPr>
          <w:rFonts w:ascii="Times New Roman" w:hAnsi="Times New Roman" w:cs="Times New Roman"/>
        </w:rPr>
        <w:t>-console applications</w:t>
      </w:r>
    </w:p>
    <w:p w14:paraId="1994C1BD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  <w:r w:rsidRPr="001E75DE">
        <w:rPr>
          <w:rFonts w:ascii="Times New Roman" w:hAnsi="Times New Roman" w:cs="Times New Roman"/>
        </w:rPr>
        <w:t>So, we propose following design/implementations to support multiple hosts.</w:t>
      </w:r>
    </w:p>
    <w:p w14:paraId="7AD92D53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78ACB5CC" w14:textId="619C1C28" w:rsidR="00AA7D53" w:rsidRPr="001E75DE" w:rsidRDefault="00AA7D53" w:rsidP="001E75D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1E75DE">
        <w:rPr>
          <w:rFonts w:ascii="Times New Roman" w:hAnsi="Times New Roman" w:cs="Times New Roman"/>
        </w:rPr>
        <w:t xml:space="preserve">We will create a config file with the details of all the host in </w:t>
      </w:r>
      <w:proofErr w:type="spellStart"/>
      <w:r w:rsidRPr="001E75DE">
        <w:rPr>
          <w:rFonts w:ascii="Times New Roman" w:hAnsi="Times New Roman" w:cs="Times New Roman"/>
        </w:rPr>
        <w:t>obmc-console.conf</w:t>
      </w:r>
      <w:proofErr w:type="spellEnd"/>
      <w:r w:rsidRPr="001E75DE">
        <w:rPr>
          <w:rFonts w:ascii="Times New Roman" w:hAnsi="Times New Roman" w:cs="Times New Roman"/>
        </w:rPr>
        <w:t xml:space="preserve">. This will have the information of serial console device </w:t>
      </w:r>
      <w:r w:rsidR="00C00B6D">
        <w:rPr>
          <w:rFonts w:ascii="Times New Roman" w:hAnsi="Times New Roman" w:cs="Times New Roman"/>
        </w:rPr>
        <w:t>nodes</w:t>
      </w:r>
      <w:r w:rsidRPr="001E75DE">
        <w:rPr>
          <w:rFonts w:ascii="Times New Roman" w:hAnsi="Times New Roman" w:cs="Times New Roman"/>
        </w:rPr>
        <w:t xml:space="preserve"> and the baud-rate.</w:t>
      </w:r>
    </w:p>
    <w:p w14:paraId="14C73BA3" w14:textId="77777777" w:rsidR="001E75DE" w:rsidRDefault="001E75DE" w:rsidP="001E75DE">
      <w:pPr>
        <w:pStyle w:val="Standard"/>
        <w:rPr>
          <w:rFonts w:ascii="Times New Roman" w:hAnsi="Times New Roman" w:cs="Times New Roman"/>
        </w:rPr>
      </w:pPr>
    </w:p>
    <w:p w14:paraId="3A479EAD" w14:textId="77777777" w:rsidR="00B96929" w:rsidRPr="001E75DE" w:rsidRDefault="00B96929" w:rsidP="001E75D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noProof/>
          <w:lang w:eastAsia="en-US" w:bidi="ar-SA"/>
        </w:rPr>
        <w:drawing>
          <wp:inline distT="0" distB="0" distL="0" distR="0" wp14:anchorId="44B50280" wp14:editId="6F2DB932">
            <wp:extent cx="5381625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F311B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3E2BC5FB" w14:textId="08A87B00" w:rsidR="00AA7D53" w:rsidRDefault="00AA7D53" w:rsidP="001E75D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1E75DE">
        <w:rPr>
          <w:rFonts w:ascii="Times New Roman" w:hAnsi="Times New Roman" w:cs="Times New Roman"/>
        </w:rPr>
        <w:t xml:space="preserve">The </w:t>
      </w:r>
      <w:proofErr w:type="spellStart"/>
      <w:r w:rsidRPr="001E75DE">
        <w:rPr>
          <w:rFonts w:ascii="Times New Roman" w:hAnsi="Times New Roman" w:cs="Times New Roman"/>
        </w:rPr>
        <w:t>obmc</w:t>
      </w:r>
      <w:proofErr w:type="spellEnd"/>
      <w:r w:rsidRPr="001E75DE">
        <w:rPr>
          <w:rFonts w:ascii="Times New Roman" w:hAnsi="Times New Roman" w:cs="Times New Roman"/>
        </w:rPr>
        <w:t>-</w:t>
      </w:r>
      <w:proofErr w:type="spellStart"/>
      <w:r w:rsidRPr="001E75DE">
        <w:rPr>
          <w:rFonts w:ascii="Times New Roman" w:hAnsi="Times New Roman" w:cs="Times New Roman"/>
        </w:rPr>
        <w:t>console</w:t>
      </w:r>
      <w:proofErr w:type="gramStart"/>
      <w:r w:rsidRPr="001E75DE">
        <w:rPr>
          <w:rFonts w:ascii="Times New Roman" w:hAnsi="Times New Roman" w:cs="Times New Roman"/>
        </w:rPr>
        <w:t>@.service</w:t>
      </w:r>
      <w:proofErr w:type="spellEnd"/>
      <w:proofErr w:type="gramEnd"/>
      <w:r w:rsidRPr="001E75DE">
        <w:rPr>
          <w:rFonts w:ascii="Times New Roman" w:hAnsi="Times New Roman" w:cs="Times New Roman"/>
        </w:rPr>
        <w:t xml:space="preserve"> will be created to read this config file and spawn one instance of </w:t>
      </w:r>
      <w:proofErr w:type="spellStart"/>
      <w:r w:rsidRPr="001E75DE">
        <w:rPr>
          <w:rFonts w:ascii="Times New Roman" w:hAnsi="Times New Roman" w:cs="Times New Roman"/>
        </w:rPr>
        <w:t>obmc</w:t>
      </w:r>
      <w:proofErr w:type="spellEnd"/>
      <w:r w:rsidRPr="001E75DE">
        <w:rPr>
          <w:rFonts w:ascii="Times New Roman" w:hAnsi="Times New Roman" w:cs="Times New Roman"/>
        </w:rPr>
        <w:t xml:space="preserve">-console-server application </w:t>
      </w:r>
      <w:r w:rsidR="004C531E">
        <w:rPr>
          <w:rFonts w:ascii="Times New Roman" w:hAnsi="Times New Roman" w:cs="Times New Roman"/>
        </w:rPr>
        <w:t>per</w:t>
      </w:r>
      <w:r w:rsidRPr="001E75DE">
        <w:rPr>
          <w:rFonts w:ascii="Times New Roman" w:hAnsi="Times New Roman" w:cs="Times New Roman"/>
        </w:rPr>
        <w:t xml:space="preserve"> host.</w:t>
      </w:r>
    </w:p>
    <w:p w14:paraId="3056FA9D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13D91701" w14:textId="77777777" w:rsidR="00AA7D53" w:rsidRDefault="00AA7D53" w:rsidP="001E75D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E75DE">
        <w:rPr>
          <w:rFonts w:ascii="Times New Roman" w:hAnsi="Times New Roman" w:cs="Times New Roman"/>
        </w:rPr>
        <w:t>Obmc</w:t>
      </w:r>
      <w:proofErr w:type="spellEnd"/>
      <w:r w:rsidRPr="001E75DE">
        <w:rPr>
          <w:rFonts w:ascii="Times New Roman" w:hAnsi="Times New Roman" w:cs="Times New Roman"/>
        </w:rPr>
        <w:t>-console-server application will get the device file and baud-rate as parameters</w:t>
      </w:r>
    </w:p>
    <w:p w14:paraId="0A543D29" w14:textId="77777777" w:rsidR="00B96929" w:rsidRDefault="00B96929" w:rsidP="00B96929">
      <w:pPr>
        <w:pStyle w:val="ListParagraph"/>
        <w:rPr>
          <w:rFonts w:ascii="Times New Roman" w:hAnsi="Times New Roman" w:cs="Times New Roman"/>
        </w:rPr>
      </w:pPr>
    </w:p>
    <w:p w14:paraId="5CBAFF6C" w14:textId="77777777" w:rsidR="00B96929" w:rsidRPr="001E75DE" w:rsidRDefault="00B96929" w:rsidP="00B9692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noProof/>
          <w:lang w:eastAsia="en-US" w:bidi="ar-SA"/>
        </w:rPr>
        <w:drawing>
          <wp:inline distT="0" distB="0" distL="0" distR="0" wp14:anchorId="4826A50E" wp14:editId="0D96E786">
            <wp:extent cx="5467350" cy="1495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5AE8D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6266024E" w14:textId="40852260" w:rsidR="00AA7D53" w:rsidRDefault="00AA7D53" w:rsidP="001E75DE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E75DE">
        <w:rPr>
          <w:rFonts w:ascii="Times New Roman" w:hAnsi="Times New Roman" w:cs="Times New Roman"/>
        </w:rPr>
        <w:t>Obmc</w:t>
      </w:r>
      <w:proofErr w:type="spellEnd"/>
      <w:r w:rsidRPr="001E75DE">
        <w:rPr>
          <w:rFonts w:ascii="Times New Roman" w:hAnsi="Times New Roman" w:cs="Times New Roman"/>
        </w:rPr>
        <w:t xml:space="preserve">-console-server will be modified to create socket </w:t>
      </w:r>
      <w:proofErr w:type="spellStart"/>
      <w:r w:rsidRPr="001E75DE">
        <w:rPr>
          <w:rFonts w:ascii="Times New Roman" w:hAnsi="Times New Roman" w:cs="Times New Roman"/>
        </w:rPr>
        <w:t>fd</w:t>
      </w:r>
      <w:proofErr w:type="spellEnd"/>
      <w:r w:rsidRPr="001E75DE">
        <w:rPr>
          <w:rFonts w:ascii="Times New Roman" w:hAnsi="Times New Roman" w:cs="Times New Roman"/>
        </w:rPr>
        <w:t xml:space="preserve"> in the path "\0obmc-console-1" for ttyS1, "\0obmc-console-2"for ttyS2, and so on.</w:t>
      </w:r>
      <w:r w:rsidR="00324C49">
        <w:rPr>
          <w:rFonts w:ascii="Times New Roman" w:hAnsi="Times New Roman" w:cs="Times New Roman"/>
        </w:rPr>
        <w:t xml:space="preserve"> We will make it as an array to store all the paths.</w:t>
      </w:r>
    </w:p>
    <w:p w14:paraId="7E73552E" w14:textId="77777777" w:rsidR="00B96929" w:rsidRDefault="002F033A" w:rsidP="00B96929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>
        <w:rPr>
          <w:noProof/>
          <w:lang w:eastAsia="en-US" w:bidi="ar-SA"/>
        </w:rPr>
        <w:drawing>
          <wp:inline distT="0" distB="0" distL="0" distR="0" wp14:anchorId="713CC68F" wp14:editId="439A55B5">
            <wp:extent cx="5476875" cy="1771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7C6AA" w14:textId="77777777" w:rsidR="00B06E97" w:rsidRDefault="00B06E97" w:rsidP="00B96929">
      <w:pPr>
        <w:pStyle w:val="Textbody"/>
        <w:rPr>
          <w:rFonts w:ascii="Times New Roman" w:hAnsi="Times New Roman" w:cs="Times New Roman"/>
        </w:rPr>
      </w:pPr>
    </w:p>
    <w:p w14:paraId="3EAD3276" w14:textId="77777777" w:rsidR="00B06E97" w:rsidRDefault="00B06E97" w:rsidP="00B06E97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E75DE">
        <w:rPr>
          <w:rFonts w:ascii="Times New Roman" w:hAnsi="Times New Roman" w:cs="Times New Roman"/>
        </w:rPr>
        <w:t>Obmc</w:t>
      </w:r>
      <w:proofErr w:type="spellEnd"/>
      <w:r w:rsidRPr="001E75DE">
        <w:rPr>
          <w:rFonts w:ascii="Times New Roman" w:hAnsi="Times New Roman" w:cs="Times New Roman"/>
        </w:rPr>
        <w:t xml:space="preserve">-console-server will be modified to </w:t>
      </w:r>
      <w:r>
        <w:rPr>
          <w:rFonts w:ascii="Times New Roman" w:hAnsi="Times New Roman" w:cs="Times New Roman"/>
        </w:rPr>
        <w:t>bind</w:t>
      </w:r>
      <w:r w:rsidRPr="001E7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1E75DE">
        <w:rPr>
          <w:rFonts w:ascii="Times New Roman" w:hAnsi="Times New Roman" w:cs="Times New Roman"/>
        </w:rPr>
        <w:t xml:space="preserve">socket </w:t>
      </w:r>
      <w:r>
        <w:rPr>
          <w:rFonts w:ascii="Times New Roman" w:hAnsi="Times New Roman" w:cs="Times New Roman"/>
        </w:rPr>
        <w:t xml:space="preserve">based on the </w:t>
      </w:r>
      <w:proofErr w:type="spellStart"/>
      <w:r>
        <w:rPr>
          <w:rFonts w:ascii="Times New Roman" w:hAnsi="Times New Roman" w:cs="Times New Roman"/>
        </w:rPr>
        <w:t>tty</w:t>
      </w:r>
      <w:proofErr w:type="spellEnd"/>
      <w:r>
        <w:rPr>
          <w:rFonts w:ascii="Times New Roman" w:hAnsi="Times New Roman" w:cs="Times New Roman"/>
        </w:rPr>
        <w:t xml:space="preserve"> device files</w:t>
      </w:r>
      <w:r w:rsidRPr="001E75DE">
        <w:rPr>
          <w:rFonts w:ascii="Times New Roman" w:hAnsi="Times New Roman" w:cs="Times New Roman"/>
        </w:rPr>
        <w:t>.</w:t>
      </w:r>
    </w:p>
    <w:p w14:paraId="1575B661" w14:textId="77777777" w:rsidR="00842A43" w:rsidRDefault="00842A43" w:rsidP="00B96929">
      <w:pPr>
        <w:pStyle w:val="Textbody"/>
        <w:rPr>
          <w:rFonts w:ascii="Times New Roman" w:hAnsi="Times New Roman" w:cs="Times New Roman"/>
        </w:rPr>
      </w:pPr>
    </w:p>
    <w:p w14:paraId="5FE27516" w14:textId="77777777" w:rsidR="00842A43" w:rsidRPr="001E75DE" w:rsidRDefault="00842A43" w:rsidP="00B96929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noProof/>
          <w:lang w:eastAsia="en-US" w:bidi="ar-SA"/>
        </w:rPr>
        <w:drawing>
          <wp:inline distT="0" distB="0" distL="0" distR="0" wp14:anchorId="12D6E10A" wp14:editId="5883FFC4">
            <wp:extent cx="5495925" cy="2438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2C2A2" w14:textId="77777777" w:rsidR="00D908C3" w:rsidRPr="0077037C" w:rsidRDefault="00AA7D53" w:rsidP="0077037C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E75DE">
        <w:rPr>
          <w:rFonts w:ascii="Times New Roman" w:hAnsi="Times New Roman" w:cs="Times New Roman"/>
        </w:rPr>
        <w:t>Obmc</w:t>
      </w:r>
      <w:proofErr w:type="spellEnd"/>
      <w:r w:rsidRPr="001E75DE">
        <w:rPr>
          <w:rFonts w:ascii="Times New Roman" w:hAnsi="Times New Roman" w:cs="Times New Roman"/>
        </w:rPr>
        <w:t>-client needs to be updated as to get slot id as a</w:t>
      </w:r>
      <w:r w:rsidR="00D908C3">
        <w:rPr>
          <w:rFonts w:ascii="Times New Roman" w:hAnsi="Times New Roman" w:cs="Times New Roman"/>
        </w:rPr>
        <w:t>n</w:t>
      </w:r>
      <w:r w:rsidRPr="001E75DE">
        <w:rPr>
          <w:rFonts w:ascii="Times New Roman" w:hAnsi="Times New Roman" w:cs="Times New Roman"/>
        </w:rPr>
        <w:t xml:space="preserve"> input parameter</w:t>
      </w:r>
      <w:r w:rsidR="0077037C">
        <w:rPr>
          <w:rFonts w:ascii="Times New Roman" w:hAnsi="Times New Roman" w:cs="Times New Roman"/>
        </w:rPr>
        <w:t>.</w:t>
      </w:r>
    </w:p>
    <w:p w14:paraId="1DE17B13" w14:textId="77777777" w:rsidR="00AA7D53" w:rsidRDefault="00AA7D53" w:rsidP="001E75DE">
      <w:pPr>
        <w:pStyle w:val="Textbody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E75DE">
        <w:rPr>
          <w:rFonts w:ascii="Times New Roman" w:hAnsi="Times New Roman" w:cs="Times New Roman"/>
        </w:rPr>
        <w:t>Obmc-clent</w:t>
      </w:r>
      <w:proofErr w:type="spellEnd"/>
      <w:r w:rsidRPr="001E75DE">
        <w:rPr>
          <w:rFonts w:ascii="Times New Roman" w:hAnsi="Times New Roman" w:cs="Times New Roman"/>
        </w:rPr>
        <w:t xml:space="preserve"> will be modified to connect with the respective socket id created for the particular host slot-id, so it can get connected to the socket and console messages can be displayed.</w:t>
      </w:r>
    </w:p>
    <w:p w14:paraId="6E3B408C" w14:textId="77777777" w:rsidR="0077037C" w:rsidRDefault="0077037C" w:rsidP="0077037C">
      <w:pPr>
        <w:pStyle w:val="Textbody"/>
        <w:rPr>
          <w:rFonts w:ascii="Times New Roman" w:hAnsi="Times New Roman" w:cs="Times New Roman"/>
        </w:rPr>
      </w:pPr>
    </w:p>
    <w:p w14:paraId="722820FC" w14:textId="77777777" w:rsidR="0077037C" w:rsidRPr="001E75DE" w:rsidRDefault="0077037C" w:rsidP="0077037C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noProof/>
          <w:lang w:eastAsia="en-US" w:bidi="ar-SA"/>
        </w:rPr>
        <w:drawing>
          <wp:inline distT="0" distB="0" distL="0" distR="0" wp14:anchorId="5AF7F8D0" wp14:editId="76113201">
            <wp:extent cx="5638800" cy="2238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5392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  <w:color w:val="1F497D"/>
        </w:rPr>
      </w:pPr>
    </w:p>
    <w:p w14:paraId="2440AA6F" w14:textId="77777777" w:rsidR="00AA7D53" w:rsidRDefault="003560C2" w:rsidP="00AA7D53">
      <w:pPr>
        <w:pStyle w:val="Standard"/>
        <w:rPr>
          <w:rFonts w:ascii="Times New Roman" w:hAnsi="Times New Roman" w:cs="Times New Roman"/>
          <w:b/>
          <w:bCs/>
          <w:u w:val="single"/>
        </w:rPr>
      </w:pPr>
      <w:r w:rsidRPr="003560C2">
        <w:rPr>
          <w:rFonts w:ascii="Times New Roman" w:hAnsi="Times New Roman" w:cs="Times New Roman"/>
          <w:b/>
          <w:bCs/>
          <w:u w:val="single"/>
        </w:rPr>
        <w:lastRenderedPageBreak/>
        <w:t>Design Impact:</w:t>
      </w:r>
    </w:p>
    <w:p w14:paraId="5FD7261C" w14:textId="77777777" w:rsidR="003560C2" w:rsidRDefault="003560C2" w:rsidP="00AA7D53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5BDDEC71" w14:textId="16F7DC37" w:rsidR="003560C2" w:rsidRDefault="0061631C" w:rsidP="00AA7D53">
      <w:pPr>
        <w:pStyle w:val="Standard"/>
        <w:rPr>
          <w:rFonts w:ascii="Times New Roman" w:hAnsi="Times New Roman" w:cs="Times New Roman"/>
        </w:rPr>
      </w:pPr>
      <w:r w:rsidRPr="0061631C">
        <w:rPr>
          <w:rFonts w:ascii="Times New Roman" w:hAnsi="Times New Roman" w:cs="Times New Roman"/>
        </w:rPr>
        <w:t xml:space="preserve">This design will support multi host console. </w:t>
      </w:r>
      <w:r>
        <w:rPr>
          <w:rFonts w:ascii="Times New Roman" w:hAnsi="Times New Roman" w:cs="Times New Roman"/>
        </w:rPr>
        <w:t>Also</w:t>
      </w:r>
      <w:r w:rsidR="00FE59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990" w:rsidRPr="0061631C">
        <w:rPr>
          <w:rFonts w:ascii="Times New Roman" w:hAnsi="Times New Roman" w:cs="Times New Roman"/>
        </w:rPr>
        <w:t>it</w:t>
      </w:r>
      <w:r w:rsidRPr="0061631C">
        <w:rPr>
          <w:rFonts w:ascii="Times New Roman" w:hAnsi="Times New Roman" w:cs="Times New Roman"/>
        </w:rPr>
        <w:t xml:space="preserve"> should not affect the single host design/console. So</w:t>
      </w:r>
      <w:r>
        <w:rPr>
          <w:rFonts w:ascii="Times New Roman" w:hAnsi="Times New Roman" w:cs="Times New Roman"/>
        </w:rPr>
        <w:t>,</w:t>
      </w:r>
      <w:r w:rsidRPr="006163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will use </w:t>
      </w:r>
      <w:proofErr w:type="spellStart"/>
      <w:r w:rsidR="00BE1DCE">
        <w:rPr>
          <w:rFonts w:ascii="Times New Roman" w:hAnsi="Times New Roman" w:cs="Times New Roman"/>
        </w:rPr>
        <w:t>multihost</w:t>
      </w:r>
      <w:proofErr w:type="spellEnd"/>
      <w:r w:rsidR="00BE1DCE">
        <w:rPr>
          <w:rFonts w:ascii="Times New Roman" w:hAnsi="Times New Roman" w:cs="Times New Roman"/>
        </w:rPr>
        <w:t>=yes</w:t>
      </w:r>
      <w:r>
        <w:rPr>
          <w:rFonts w:ascii="Times New Roman" w:hAnsi="Times New Roman" w:cs="Times New Roman"/>
        </w:rPr>
        <w:t xml:space="preserve"> </w:t>
      </w:r>
      <w:r w:rsidR="00BE1DCE">
        <w:rPr>
          <w:rFonts w:ascii="Times New Roman" w:hAnsi="Times New Roman" w:cs="Times New Roman"/>
        </w:rPr>
        <w:t xml:space="preserve">in the config file and based on this flag, will </w:t>
      </w:r>
      <w:r>
        <w:rPr>
          <w:rFonts w:ascii="Times New Roman" w:hAnsi="Times New Roman" w:cs="Times New Roman"/>
        </w:rPr>
        <w:t>implement mu</w:t>
      </w:r>
      <w:r w:rsidR="00FE599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ti host support </w:t>
      </w:r>
      <w:r w:rsidR="00FE5990">
        <w:rPr>
          <w:rFonts w:ascii="Times New Roman" w:hAnsi="Times New Roman" w:cs="Times New Roman"/>
        </w:rPr>
        <w:t xml:space="preserve">code changes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obmc</w:t>
      </w:r>
      <w:proofErr w:type="spellEnd"/>
      <w:r>
        <w:rPr>
          <w:rFonts w:ascii="Times New Roman" w:hAnsi="Times New Roman" w:cs="Times New Roman"/>
        </w:rPr>
        <w:t>-console applications.</w:t>
      </w:r>
      <w:r w:rsidR="00412A40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6BC496F2" w14:textId="77777777" w:rsidR="00412A40" w:rsidRPr="0061631C" w:rsidRDefault="00412A40" w:rsidP="00AA7D53">
      <w:pPr>
        <w:pStyle w:val="Standard"/>
        <w:rPr>
          <w:rFonts w:ascii="Times New Roman" w:hAnsi="Times New Roman" w:cs="Times New Roman"/>
        </w:rPr>
      </w:pPr>
    </w:p>
    <w:p w14:paraId="6FDFB154" w14:textId="77777777" w:rsidR="003560C2" w:rsidRPr="001E75DE" w:rsidRDefault="003560C2" w:rsidP="00AA7D53">
      <w:pPr>
        <w:pStyle w:val="Standard"/>
        <w:rPr>
          <w:rFonts w:ascii="Times New Roman" w:hAnsi="Times New Roman" w:cs="Times New Roman"/>
        </w:rPr>
      </w:pPr>
    </w:p>
    <w:p w14:paraId="73A2E79D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4B9C54DD" w14:textId="77777777" w:rsidR="00AA7D53" w:rsidRPr="001E75DE" w:rsidRDefault="00AA7D53" w:rsidP="00AA7D53">
      <w:pPr>
        <w:pStyle w:val="Standard"/>
        <w:rPr>
          <w:rFonts w:ascii="Times New Roman" w:hAnsi="Times New Roman" w:cs="Times New Roman"/>
        </w:rPr>
      </w:pPr>
    </w:p>
    <w:p w14:paraId="4770929A" w14:textId="77777777" w:rsidR="004C531E" w:rsidRPr="001E75DE" w:rsidRDefault="004C531E">
      <w:pPr>
        <w:rPr>
          <w:rFonts w:ascii="Times New Roman" w:hAnsi="Times New Roman" w:cs="Times New Roman"/>
        </w:rPr>
      </w:pPr>
    </w:p>
    <w:sectPr w:rsidR="004C531E" w:rsidRPr="001E75D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23701"/>
    <w:multiLevelType w:val="hybridMultilevel"/>
    <w:tmpl w:val="D86A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70CFC"/>
    <w:multiLevelType w:val="hybridMultilevel"/>
    <w:tmpl w:val="9DC87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53"/>
    <w:rsid w:val="00012981"/>
    <w:rsid w:val="00012D6B"/>
    <w:rsid w:val="00021F56"/>
    <w:rsid w:val="00027C44"/>
    <w:rsid w:val="00030E5E"/>
    <w:rsid w:val="00045790"/>
    <w:rsid w:val="0004720E"/>
    <w:rsid w:val="0005799F"/>
    <w:rsid w:val="000649D8"/>
    <w:rsid w:val="000816D8"/>
    <w:rsid w:val="000D5D6F"/>
    <w:rsid w:val="00110B25"/>
    <w:rsid w:val="00130D4E"/>
    <w:rsid w:val="00177D35"/>
    <w:rsid w:val="001959C5"/>
    <w:rsid w:val="001C175A"/>
    <w:rsid w:val="001C3CCA"/>
    <w:rsid w:val="001C4D21"/>
    <w:rsid w:val="001E4B65"/>
    <w:rsid w:val="001E75DE"/>
    <w:rsid w:val="0023781B"/>
    <w:rsid w:val="00250085"/>
    <w:rsid w:val="0028013C"/>
    <w:rsid w:val="002B353D"/>
    <w:rsid w:val="002D7B8A"/>
    <w:rsid w:val="002E7990"/>
    <w:rsid w:val="002F033A"/>
    <w:rsid w:val="002F585C"/>
    <w:rsid w:val="00320E70"/>
    <w:rsid w:val="00324C49"/>
    <w:rsid w:val="003560C2"/>
    <w:rsid w:val="003715C3"/>
    <w:rsid w:val="00372A2A"/>
    <w:rsid w:val="003A7E4A"/>
    <w:rsid w:val="003C2A6C"/>
    <w:rsid w:val="003D0608"/>
    <w:rsid w:val="00412A40"/>
    <w:rsid w:val="0041673D"/>
    <w:rsid w:val="0043644E"/>
    <w:rsid w:val="00444F47"/>
    <w:rsid w:val="00467B81"/>
    <w:rsid w:val="00494111"/>
    <w:rsid w:val="004B3216"/>
    <w:rsid w:val="004C2AB9"/>
    <w:rsid w:val="004C531E"/>
    <w:rsid w:val="004C5C5A"/>
    <w:rsid w:val="004F65FD"/>
    <w:rsid w:val="004F6C8A"/>
    <w:rsid w:val="00514A82"/>
    <w:rsid w:val="00572439"/>
    <w:rsid w:val="00573CC1"/>
    <w:rsid w:val="005A727A"/>
    <w:rsid w:val="005A73AE"/>
    <w:rsid w:val="005C1C8D"/>
    <w:rsid w:val="005D67C2"/>
    <w:rsid w:val="005D7C38"/>
    <w:rsid w:val="005E08D6"/>
    <w:rsid w:val="0061631C"/>
    <w:rsid w:val="00655DF1"/>
    <w:rsid w:val="006A55F1"/>
    <w:rsid w:val="006B3E5B"/>
    <w:rsid w:val="006F6D46"/>
    <w:rsid w:val="00723480"/>
    <w:rsid w:val="007358BB"/>
    <w:rsid w:val="0073712E"/>
    <w:rsid w:val="007641A5"/>
    <w:rsid w:val="0077037C"/>
    <w:rsid w:val="00792530"/>
    <w:rsid w:val="007A5F41"/>
    <w:rsid w:val="007B47DD"/>
    <w:rsid w:val="007C0017"/>
    <w:rsid w:val="007D07EB"/>
    <w:rsid w:val="007E02C7"/>
    <w:rsid w:val="00813405"/>
    <w:rsid w:val="0083202C"/>
    <w:rsid w:val="00842A43"/>
    <w:rsid w:val="008C6282"/>
    <w:rsid w:val="008F6E9C"/>
    <w:rsid w:val="009004A7"/>
    <w:rsid w:val="00906444"/>
    <w:rsid w:val="00914836"/>
    <w:rsid w:val="00930AEE"/>
    <w:rsid w:val="00937825"/>
    <w:rsid w:val="00944147"/>
    <w:rsid w:val="00957DC7"/>
    <w:rsid w:val="0099104D"/>
    <w:rsid w:val="009A5E1F"/>
    <w:rsid w:val="009C0C6D"/>
    <w:rsid w:val="00A01C09"/>
    <w:rsid w:val="00A0483F"/>
    <w:rsid w:val="00A13B23"/>
    <w:rsid w:val="00AA7D53"/>
    <w:rsid w:val="00AC3C73"/>
    <w:rsid w:val="00AF1092"/>
    <w:rsid w:val="00B06E97"/>
    <w:rsid w:val="00B31F92"/>
    <w:rsid w:val="00B55376"/>
    <w:rsid w:val="00B57C4E"/>
    <w:rsid w:val="00B70948"/>
    <w:rsid w:val="00B96929"/>
    <w:rsid w:val="00BC686F"/>
    <w:rsid w:val="00BE01FB"/>
    <w:rsid w:val="00BE1DCE"/>
    <w:rsid w:val="00C00B6D"/>
    <w:rsid w:val="00C07C8E"/>
    <w:rsid w:val="00C14946"/>
    <w:rsid w:val="00C214F2"/>
    <w:rsid w:val="00C370BB"/>
    <w:rsid w:val="00C43C11"/>
    <w:rsid w:val="00C62558"/>
    <w:rsid w:val="00CA5D56"/>
    <w:rsid w:val="00CC0F37"/>
    <w:rsid w:val="00CD3249"/>
    <w:rsid w:val="00CF32AE"/>
    <w:rsid w:val="00CF6709"/>
    <w:rsid w:val="00D053C8"/>
    <w:rsid w:val="00D50C8C"/>
    <w:rsid w:val="00D7267D"/>
    <w:rsid w:val="00D908C3"/>
    <w:rsid w:val="00E054E6"/>
    <w:rsid w:val="00E07C3E"/>
    <w:rsid w:val="00E109D8"/>
    <w:rsid w:val="00E77EAF"/>
    <w:rsid w:val="00E82F3C"/>
    <w:rsid w:val="00EA614C"/>
    <w:rsid w:val="00EB3CF1"/>
    <w:rsid w:val="00EB6009"/>
    <w:rsid w:val="00ED631D"/>
    <w:rsid w:val="00F2232C"/>
    <w:rsid w:val="00F2781C"/>
    <w:rsid w:val="00F31EE8"/>
    <w:rsid w:val="00F51D7C"/>
    <w:rsid w:val="00F60313"/>
    <w:rsid w:val="00F91CCB"/>
    <w:rsid w:val="00FA7D84"/>
    <w:rsid w:val="00FB42B7"/>
    <w:rsid w:val="00FD085B"/>
    <w:rsid w:val="00FD4192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6DC1"/>
  <w15:chartTrackingRefBased/>
  <w15:docId w15:val="{E77CC4E8-78B4-4B6E-84E7-4B3C5340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A7D53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A7D53"/>
    <w:pPr>
      <w:spacing w:after="140" w:line="276" w:lineRule="auto"/>
    </w:pPr>
  </w:style>
  <w:style w:type="paragraph" w:styleId="ListParagraph">
    <w:name w:val="List Paragraph"/>
    <w:basedOn w:val="Normal"/>
    <w:uiPriority w:val="34"/>
    <w:qFormat/>
    <w:rsid w:val="00B9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Thangavel</dc:creator>
  <cp:keywords/>
  <dc:description/>
  <cp:lastModifiedBy>Kumar Thangavel</cp:lastModifiedBy>
  <cp:revision>43</cp:revision>
  <dcterms:created xsi:type="dcterms:W3CDTF">2020-02-17T14:10:00Z</dcterms:created>
  <dcterms:modified xsi:type="dcterms:W3CDTF">2020-02-19T07:34:00Z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0bb5b3ca-49fb-4739-a43e-85f1a3234819</vt:lpwstr>
  </property>
  <property fmtid="{D5CDD505-2E9C-101B-9397-08002B2CF9AE}" pid="3" name="HCL_Cla5s_D6">
    <vt:lpwstr>False</vt:lpwstr>
  </property>
  <property fmtid="{D5CDD505-2E9C-101B-9397-08002B2CF9AE}" pid="4" name="HCLClassification">
    <vt:lpwstr>HCL_Cla5s_C0nf1dent1al</vt:lpwstr>
  </property>
</Properties>
</file>